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5E" w:rsidRPr="00C40F92" w:rsidRDefault="00E86381" w:rsidP="00E86381">
      <w:pPr>
        <w:rPr>
          <w:sz w:val="20"/>
          <w:szCs w:val="20"/>
        </w:rPr>
      </w:pPr>
      <w:r w:rsidRPr="00C40F92">
        <w:rPr>
          <w:sz w:val="20"/>
          <w:szCs w:val="20"/>
        </w:rPr>
        <w:t>Ilica 5</w:t>
      </w:r>
    </w:p>
    <w:p w:rsidR="00E86381" w:rsidRPr="00C40F92" w:rsidRDefault="00E86381" w:rsidP="00E86381">
      <w:pPr>
        <w:rPr>
          <w:sz w:val="20"/>
          <w:szCs w:val="20"/>
        </w:rPr>
      </w:pPr>
      <w:r w:rsidRPr="00C40F92">
        <w:rPr>
          <w:sz w:val="20"/>
          <w:szCs w:val="20"/>
        </w:rPr>
        <w:t>10000 Zagreb</w:t>
      </w:r>
    </w:p>
    <w:p w:rsidR="00E86381" w:rsidRPr="00C40F92" w:rsidRDefault="00E86381" w:rsidP="00E86381">
      <w:pPr>
        <w:rPr>
          <w:sz w:val="20"/>
          <w:szCs w:val="20"/>
        </w:rPr>
      </w:pPr>
      <w:r w:rsidRPr="00C40F92">
        <w:rPr>
          <w:sz w:val="20"/>
          <w:szCs w:val="20"/>
        </w:rPr>
        <w:t>tel. (01)6363699</w:t>
      </w:r>
    </w:p>
    <w:p w:rsidR="00E86381" w:rsidRPr="00C40F92" w:rsidRDefault="00E86381" w:rsidP="00E86381">
      <w:pPr>
        <w:rPr>
          <w:sz w:val="20"/>
          <w:szCs w:val="20"/>
        </w:rPr>
      </w:pPr>
      <w:r w:rsidRPr="00C40F92">
        <w:rPr>
          <w:sz w:val="20"/>
          <w:szCs w:val="20"/>
        </w:rPr>
        <w:t>fax. (01)6363688</w:t>
      </w:r>
    </w:p>
    <w:p w:rsidR="00E86381" w:rsidRPr="00C40F92" w:rsidRDefault="00E86381" w:rsidP="00E86381">
      <w:pPr>
        <w:rPr>
          <w:sz w:val="20"/>
          <w:szCs w:val="20"/>
        </w:rPr>
      </w:pPr>
      <w:r w:rsidRPr="00C40F92">
        <w:rPr>
          <w:sz w:val="20"/>
          <w:szCs w:val="20"/>
        </w:rPr>
        <w:t xml:space="preserve">web: www.pbzinvest.hr </w:t>
      </w:r>
    </w:p>
    <w:p w:rsidR="00E86381" w:rsidRPr="00C40F92" w:rsidRDefault="00E86381" w:rsidP="00E86381">
      <w:pPr>
        <w:rPr>
          <w:sz w:val="20"/>
          <w:szCs w:val="20"/>
        </w:rPr>
      </w:pPr>
    </w:p>
    <w:p w:rsidR="002541E9" w:rsidRDefault="002541E9" w:rsidP="00E86381">
      <w:pPr>
        <w:rPr>
          <w:b/>
          <w:sz w:val="20"/>
          <w:szCs w:val="20"/>
        </w:rPr>
      </w:pPr>
    </w:p>
    <w:p w:rsidR="002541E9" w:rsidRDefault="002541E9" w:rsidP="00E86381">
      <w:pPr>
        <w:rPr>
          <w:b/>
          <w:sz w:val="20"/>
          <w:szCs w:val="20"/>
        </w:rPr>
      </w:pPr>
    </w:p>
    <w:p w:rsidR="00770DDD" w:rsidRDefault="00770DDD" w:rsidP="00E86381">
      <w:pPr>
        <w:rPr>
          <w:b/>
          <w:sz w:val="20"/>
          <w:szCs w:val="20"/>
        </w:rPr>
      </w:pPr>
    </w:p>
    <w:p w:rsidR="00770DDD" w:rsidRDefault="00770DDD" w:rsidP="00E86381">
      <w:pPr>
        <w:rPr>
          <w:b/>
          <w:sz w:val="20"/>
          <w:szCs w:val="20"/>
        </w:rPr>
      </w:pPr>
    </w:p>
    <w:p w:rsidR="00E86381" w:rsidRPr="00C40F92" w:rsidRDefault="00E86381" w:rsidP="00E86381">
      <w:pPr>
        <w:rPr>
          <w:b/>
          <w:sz w:val="20"/>
          <w:szCs w:val="20"/>
        </w:rPr>
      </w:pPr>
      <w:r w:rsidRPr="00C40F92">
        <w:rPr>
          <w:b/>
          <w:sz w:val="20"/>
          <w:szCs w:val="20"/>
        </w:rPr>
        <w:t>Predmet: Dopuna financijskim izvještajima za 2015. godinu.</w:t>
      </w:r>
    </w:p>
    <w:p w:rsidR="00E86381" w:rsidRPr="00C40F92" w:rsidRDefault="00E86381" w:rsidP="00E86381">
      <w:pPr>
        <w:rPr>
          <w:sz w:val="20"/>
          <w:szCs w:val="20"/>
        </w:rPr>
      </w:pPr>
    </w:p>
    <w:p w:rsidR="00770DDD" w:rsidRDefault="00770DDD" w:rsidP="00E86381">
      <w:pPr>
        <w:rPr>
          <w:sz w:val="20"/>
          <w:szCs w:val="20"/>
        </w:rPr>
      </w:pPr>
    </w:p>
    <w:p w:rsidR="00E86381" w:rsidRDefault="00C40F92" w:rsidP="00E86381">
      <w:pPr>
        <w:rPr>
          <w:sz w:val="20"/>
          <w:szCs w:val="20"/>
        </w:rPr>
      </w:pPr>
      <w:r w:rsidRPr="00C40F92">
        <w:rPr>
          <w:sz w:val="20"/>
          <w:szCs w:val="20"/>
        </w:rPr>
        <w:t xml:space="preserve">Sukladno </w:t>
      </w:r>
      <w:r>
        <w:rPr>
          <w:sz w:val="20"/>
          <w:szCs w:val="20"/>
        </w:rPr>
        <w:t>Međunarodnom računovodstvenom standardu 24 – Objavljivanje povezanih osoba nadopunjujemo revidirane godišnje financijske izvještaje:</w:t>
      </w:r>
    </w:p>
    <w:p w:rsidR="00AB66D7" w:rsidRDefault="00AB66D7" w:rsidP="00C40F92">
      <w:pPr>
        <w:pStyle w:val="Odlomakpopis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PBZ Global fond, bilješka 20</w:t>
      </w:r>
      <w:r w:rsidR="002D2CEF">
        <w:rPr>
          <w:sz w:val="20"/>
          <w:szCs w:val="20"/>
        </w:rPr>
        <w:t xml:space="preserve"> Transakcije s povezanim stranama</w:t>
      </w:r>
      <w:r>
        <w:rPr>
          <w:sz w:val="20"/>
          <w:szCs w:val="20"/>
        </w:rPr>
        <w:t xml:space="preserve"> b) Iznosi koji proizlaze iz transakcija s neposredno povezanim osobama, propustili smo prikazati </w:t>
      </w:r>
    </w:p>
    <w:p w:rsidR="00C40F92" w:rsidRDefault="00AB66D7" w:rsidP="00AB66D7">
      <w:pPr>
        <w:pStyle w:val="Odlomakpopisa"/>
        <w:numPr>
          <w:ilvl w:val="0"/>
          <w:numId w:val="10"/>
        </w:numPr>
        <w:rPr>
          <w:sz w:val="20"/>
          <w:szCs w:val="20"/>
        </w:rPr>
      </w:pPr>
      <w:r w:rsidRPr="00AB66D7">
        <w:rPr>
          <w:sz w:val="20"/>
          <w:szCs w:val="20"/>
        </w:rPr>
        <w:t xml:space="preserve">prihod ostvaren trgovanjem udjelima </w:t>
      </w:r>
      <w:proofErr w:type="spellStart"/>
      <w:r w:rsidRPr="00AB66D7">
        <w:rPr>
          <w:sz w:val="20"/>
          <w:szCs w:val="20"/>
        </w:rPr>
        <w:t>Eurizon</w:t>
      </w:r>
      <w:proofErr w:type="spellEnd"/>
      <w:r w:rsidRPr="00AB66D7">
        <w:rPr>
          <w:sz w:val="20"/>
          <w:szCs w:val="20"/>
        </w:rPr>
        <w:t xml:space="preserve"> </w:t>
      </w:r>
      <w:proofErr w:type="spellStart"/>
      <w:r w:rsidRPr="00AB66D7">
        <w:rPr>
          <w:sz w:val="20"/>
          <w:szCs w:val="20"/>
        </w:rPr>
        <w:t>EasyFund</w:t>
      </w:r>
      <w:proofErr w:type="spellEnd"/>
      <w:r w:rsidRPr="00AB66D7">
        <w:rPr>
          <w:sz w:val="20"/>
          <w:szCs w:val="20"/>
        </w:rPr>
        <w:t>* u iznosu od 234.852,12 kn.</w:t>
      </w:r>
      <w:r>
        <w:rPr>
          <w:sz w:val="20"/>
          <w:szCs w:val="20"/>
        </w:rPr>
        <w:t xml:space="preserve"> </w:t>
      </w:r>
      <w:r w:rsidR="002D4E35">
        <w:rPr>
          <w:sz w:val="20"/>
          <w:szCs w:val="20"/>
        </w:rPr>
        <w:t xml:space="preserve">Maksimalna ukupna naknada za upravljanje fondom </w:t>
      </w:r>
      <w:r w:rsidR="006E2B01">
        <w:rPr>
          <w:sz w:val="20"/>
          <w:szCs w:val="20"/>
        </w:rPr>
        <w:t xml:space="preserve"> je</w:t>
      </w:r>
      <w:r w:rsidR="002D4E35">
        <w:rPr>
          <w:sz w:val="20"/>
          <w:szCs w:val="20"/>
        </w:rPr>
        <w:t xml:space="preserve"> do</w:t>
      </w:r>
      <w:r w:rsidR="006E2B01">
        <w:rPr>
          <w:sz w:val="20"/>
          <w:szCs w:val="20"/>
        </w:rPr>
        <w:t xml:space="preserve"> 0,59</w:t>
      </w:r>
      <w:r>
        <w:rPr>
          <w:sz w:val="20"/>
          <w:szCs w:val="20"/>
        </w:rPr>
        <w:t>%.</w:t>
      </w:r>
    </w:p>
    <w:p w:rsidR="009060D6" w:rsidRPr="009060D6" w:rsidRDefault="009060D6" w:rsidP="009060D6">
      <w:pPr>
        <w:pStyle w:val="Odlomakpopisa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nerealizirani </w:t>
      </w:r>
      <w:r w:rsidR="00AB66D7" w:rsidRPr="002078F0">
        <w:rPr>
          <w:sz w:val="20"/>
          <w:szCs w:val="20"/>
        </w:rPr>
        <w:t xml:space="preserve">prihod ostvaren trgovanjem udjelima PBZ Short </w:t>
      </w:r>
      <w:proofErr w:type="spellStart"/>
      <w:r w:rsidR="00AB66D7" w:rsidRPr="002078F0">
        <w:rPr>
          <w:sz w:val="20"/>
          <w:szCs w:val="20"/>
        </w:rPr>
        <w:t>Term</w:t>
      </w:r>
      <w:proofErr w:type="spellEnd"/>
      <w:r w:rsidR="00AB66D7" w:rsidRPr="002078F0">
        <w:rPr>
          <w:sz w:val="20"/>
          <w:szCs w:val="20"/>
        </w:rPr>
        <w:t xml:space="preserve"> </w:t>
      </w:r>
      <w:r>
        <w:rPr>
          <w:sz w:val="20"/>
          <w:szCs w:val="20"/>
        </w:rPr>
        <w:t>Bond fond u iznosu od 4.471,40 i realizirani prihod u iznosu od 5.988,12 kn.  M</w:t>
      </w:r>
      <w:r w:rsidR="002078F0" w:rsidRPr="002078F0">
        <w:rPr>
          <w:sz w:val="20"/>
          <w:szCs w:val="20"/>
        </w:rPr>
        <w:t>aksimalna</w:t>
      </w:r>
      <w:r w:rsidR="002078F0">
        <w:rPr>
          <w:sz w:val="20"/>
          <w:szCs w:val="20"/>
        </w:rPr>
        <w:t xml:space="preserve"> ukupn</w:t>
      </w:r>
      <w:r w:rsidR="002D4E35">
        <w:rPr>
          <w:sz w:val="20"/>
          <w:szCs w:val="20"/>
        </w:rPr>
        <w:t>a naknada za upravljanje fondom</w:t>
      </w:r>
      <w:r>
        <w:rPr>
          <w:sz w:val="20"/>
          <w:szCs w:val="20"/>
        </w:rPr>
        <w:t xml:space="preserve"> je</w:t>
      </w:r>
      <w:r w:rsidR="002078F0" w:rsidRPr="002078F0">
        <w:rPr>
          <w:sz w:val="20"/>
          <w:szCs w:val="20"/>
        </w:rPr>
        <w:t xml:space="preserve"> do 1,30% </w:t>
      </w:r>
      <w:r w:rsidR="002078F0">
        <w:rPr>
          <w:sz w:val="20"/>
          <w:szCs w:val="20"/>
        </w:rPr>
        <w:t>.</w:t>
      </w:r>
    </w:p>
    <w:p w:rsidR="002078F0" w:rsidRDefault="002078F0" w:rsidP="002078F0">
      <w:pPr>
        <w:pStyle w:val="Odlomakpopis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PBZ </w:t>
      </w:r>
      <w:proofErr w:type="spellStart"/>
      <w:r>
        <w:rPr>
          <w:sz w:val="20"/>
          <w:szCs w:val="20"/>
        </w:rPr>
        <w:t>Equity</w:t>
      </w:r>
      <w:proofErr w:type="spellEnd"/>
      <w:r>
        <w:rPr>
          <w:sz w:val="20"/>
          <w:szCs w:val="20"/>
        </w:rPr>
        <w:t xml:space="preserve"> fond, bilješka 17</w:t>
      </w:r>
      <w:r w:rsidR="002D2CEF">
        <w:rPr>
          <w:sz w:val="20"/>
          <w:szCs w:val="20"/>
        </w:rPr>
        <w:t xml:space="preserve"> Transakcije s povezanim stranama</w:t>
      </w:r>
      <w:r>
        <w:rPr>
          <w:sz w:val="20"/>
          <w:szCs w:val="20"/>
        </w:rPr>
        <w:t xml:space="preserve"> b) Iznosi koji proizlaze iz transakcija s neposredno povezanim osobama, propustili smo prikazati</w:t>
      </w:r>
    </w:p>
    <w:p w:rsidR="002078F0" w:rsidRDefault="002078F0" w:rsidP="002078F0">
      <w:pPr>
        <w:pStyle w:val="Odlomakpopisa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tijekom 20</w:t>
      </w:r>
      <w:r w:rsidR="003E4A97">
        <w:rPr>
          <w:sz w:val="20"/>
          <w:szCs w:val="20"/>
        </w:rPr>
        <w:t>1</w:t>
      </w:r>
      <w:r>
        <w:rPr>
          <w:sz w:val="20"/>
          <w:szCs w:val="20"/>
        </w:rPr>
        <w:t xml:space="preserve">5. godine trgovalo se udjelima </w:t>
      </w:r>
      <w:proofErr w:type="spellStart"/>
      <w:r>
        <w:rPr>
          <w:sz w:val="20"/>
          <w:szCs w:val="20"/>
        </w:rPr>
        <w:t>Eurizon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EasyFund</w:t>
      </w:r>
      <w:proofErr w:type="spellEnd"/>
      <w:r w:rsidR="003E4A97">
        <w:rPr>
          <w:sz w:val="20"/>
          <w:szCs w:val="20"/>
        </w:rPr>
        <w:t>*</w:t>
      </w:r>
      <w:r>
        <w:rPr>
          <w:sz w:val="20"/>
          <w:szCs w:val="20"/>
        </w:rPr>
        <w:t xml:space="preserve"> u iznosu</w:t>
      </w:r>
      <w:r w:rsidR="003E4A97">
        <w:rPr>
          <w:sz w:val="20"/>
          <w:szCs w:val="20"/>
        </w:rPr>
        <w:t xml:space="preserve"> 9.049.879,58 kn iz čega je ostvaren realizirani gubitak u iznosu od 59.307,26 kn. Maksimalna uku</w:t>
      </w:r>
      <w:r w:rsidR="002D4E35">
        <w:rPr>
          <w:sz w:val="20"/>
          <w:szCs w:val="20"/>
        </w:rPr>
        <w:t>pna naknada za upravljanje fondom</w:t>
      </w:r>
      <w:r w:rsidR="003E4A97">
        <w:rPr>
          <w:sz w:val="20"/>
          <w:szCs w:val="20"/>
        </w:rPr>
        <w:t xml:space="preserve"> je</w:t>
      </w:r>
      <w:r w:rsidR="002D4E35">
        <w:rPr>
          <w:sz w:val="20"/>
          <w:szCs w:val="20"/>
        </w:rPr>
        <w:t xml:space="preserve"> do</w:t>
      </w:r>
      <w:r w:rsidR="003E4A97">
        <w:rPr>
          <w:sz w:val="20"/>
          <w:szCs w:val="20"/>
        </w:rPr>
        <w:t xml:space="preserve"> </w:t>
      </w:r>
      <w:r w:rsidR="006E2B01" w:rsidRPr="002D2CEF">
        <w:rPr>
          <w:sz w:val="20"/>
          <w:szCs w:val="20"/>
        </w:rPr>
        <w:t>0,59</w:t>
      </w:r>
      <w:r w:rsidR="003E4A97" w:rsidRPr="002D2CEF">
        <w:rPr>
          <w:sz w:val="20"/>
          <w:szCs w:val="20"/>
        </w:rPr>
        <w:t>%</w:t>
      </w:r>
    </w:p>
    <w:p w:rsidR="00ED3FB2" w:rsidRDefault="00156E74" w:rsidP="00ED3FB2">
      <w:pPr>
        <w:pStyle w:val="Odlomakpopis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PBZ </w:t>
      </w:r>
      <w:proofErr w:type="spellStart"/>
      <w:r>
        <w:rPr>
          <w:sz w:val="20"/>
          <w:szCs w:val="20"/>
        </w:rPr>
        <w:t>Flexible</w:t>
      </w:r>
      <w:proofErr w:type="spellEnd"/>
      <w:r>
        <w:rPr>
          <w:sz w:val="20"/>
          <w:szCs w:val="20"/>
        </w:rPr>
        <w:t xml:space="preserve"> 30 fond, bilješka 17 Transakcije s pov</w:t>
      </w:r>
      <w:r w:rsidR="002D2CEF">
        <w:rPr>
          <w:sz w:val="20"/>
          <w:szCs w:val="20"/>
        </w:rPr>
        <w:t>ezanim stranama</w:t>
      </w:r>
      <w:r>
        <w:rPr>
          <w:sz w:val="20"/>
          <w:szCs w:val="20"/>
        </w:rPr>
        <w:t xml:space="preserve"> b) iznosi koji proizlaze iz transakcija s neposredno povezanim osobama, propustili smo prikazati </w:t>
      </w:r>
    </w:p>
    <w:p w:rsidR="00ED3FB2" w:rsidRPr="00ED3FB2" w:rsidRDefault="00ED3FB2" w:rsidP="00ED3FB2">
      <w:pPr>
        <w:pStyle w:val="Odlomakpopisa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ukupna imovina </w:t>
      </w:r>
      <w:proofErr w:type="spellStart"/>
      <w:r>
        <w:rPr>
          <w:sz w:val="20"/>
          <w:szCs w:val="20"/>
        </w:rPr>
        <w:t>Eurizon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EasyFund</w:t>
      </w:r>
      <w:proofErr w:type="spellEnd"/>
      <w:r>
        <w:rPr>
          <w:sz w:val="20"/>
          <w:szCs w:val="20"/>
        </w:rPr>
        <w:t>* na 31. prosinca 2015. godine je 4.123.972,91 kn</w:t>
      </w:r>
      <w:bookmarkStart w:id="0" w:name="_GoBack"/>
      <w:bookmarkEnd w:id="0"/>
    </w:p>
    <w:p w:rsidR="00B56814" w:rsidRDefault="00156E74" w:rsidP="00B56814">
      <w:pPr>
        <w:pStyle w:val="Odlomakpopisa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nerealizirani gubitak ostvaren trgovanjem s udjelima </w:t>
      </w:r>
      <w:proofErr w:type="spellStart"/>
      <w:r>
        <w:rPr>
          <w:sz w:val="20"/>
          <w:szCs w:val="20"/>
        </w:rPr>
        <w:t>Eurizon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EasyFund</w:t>
      </w:r>
      <w:proofErr w:type="spellEnd"/>
      <w:r>
        <w:rPr>
          <w:sz w:val="20"/>
          <w:szCs w:val="20"/>
        </w:rPr>
        <w:t>* u iznosu od 12.843,16 kn</w:t>
      </w:r>
      <w:r w:rsidR="00B56814">
        <w:rPr>
          <w:sz w:val="20"/>
          <w:szCs w:val="20"/>
        </w:rPr>
        <w:t xml:space="preserve">, a maksimalna ukupna naknada za upravljanje je 0,59%. </w:t>
      </w:r>
    </w:p>
    <w:p w:rsidR="00156E74" w:rsidRDefault="00B56814" w:rsidP="00A0230C">
      <w:pPr>
        <w:pStyle w:val="Odlomakpopisa"/>
        <w:numPr>
          <w:ilvl w:val="0"/>
          <w:numId w:val="11"/>
        </w:numPr>
        <w:rPr>
          <w:sz w:val="20"/>
          <w:szCs w:val="20"/>
        </w:rPr>
      </w:pPr>
      <w:r w:rsidRPr="00A964BA">
        <w:rPr>
          <w:sz w:val="20"/>
          <w:szCs w:val="20"/>
        </w:rPr>
        <w:t>nerealizirani dobitak ostvaren trgovanjem udjelima PBZ Bond fond u iznosu od 9.950,48 kn. maksimalna uku</w:t>
      </w:r>
      <w:r w:rsidR="002D4E35">
        <w:rPr>
          <w:sz w:val="20"/>
          <w:szCs w:val="20"/>
        </w:rPr>
        <w:t>pna naknada za upravljanje fondom</w:t>
      </w:r>
      <w:r w:rsidRPr="00A964BA">
        <w:rPr>
          <w:sz w:val="20"/>
          <w:szCs w:val="20"/>
        </w:rPr>
        <w:t xml:space="preserve"> je do</w:t>
      </w:r>
      <w:r w:rsidR="002D4E35">
        <w:rPr>
          <w:sz w:val="20"/>
          <w:szCs w:val="20"/>
        </w:rPr>
        <w:t xml:space="preserve"> </w:t>
      </w:r>
      <w:r w:rsidRPr="00A964BA">
        <w:rPr>
          <w:sz w:val="20"/>
          <w:szCs w:val="20"/>
        </w:rPr>
        <w:t>1,50%</w:t>
      </w:r>
      <w:r w:rsidR="00A964BA">
        <w:rPr>
          <w:sz w:val="20"/>
          <w:szCs w:val="20"/>
        </w:rPr>
        <w:t>.</w:t>
      </w:r>
    </w:p>
    <w:p w:rsidR="002D2CEF" w:rsidRDefault="002D2CEF" w:rsidP="002D2CEF">
      <w:pPr>
        <w:pStyle w:val="Odlomakpopis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PBZ Bond fond, bilješka 19 Transakcije s povezanim stranama, iznosi koji proizlaze iz transakcija s neposredno povezanim osobama, propustili smo prikazati</w:t>
      </w:r>
    </w:p>
    <w:p w:rsidR="002D2CEF" w:rsidRDefault="002D2CEF" w:rsidP="002D2CEF">
      <w:pPr>
        <w:pStyle w:val="Odlomakpopisa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nerealizirani dobitak od trgovanja udjelima PBZ Short </w:t>
      </w:r>
      <w:proofErr w:type="spellStart"/>
      <w:r>
        <w:rPr>
          <w:sz w:val="20"/>
          <w:szCs w:val="20"/>
        </w:rPr>
        <w:t>Term</w:t>
      </w:r>
      <w:proofErr w:type="spellEnd"/>
      <w:r>
        <w:rPr>
          <w:sz w:val="20"/>
          <w:szCs w:val="20"/>
        </w:rPr>
        <w:t xml:space="preserve"> Bond fonda u iznosu od 10.373,44 kn i realizirani dobitak u iznosu od 9.785,45 kn. Maksimalna ukupna naknada za upravljanje fonda je  do 1,30%.</w:t>
      </w:r>
    </w:p>
    <w:p w:rsidR="002D2CEF" w:rsidRDefault="002D2CEF" w:rsidP="002D2CEF">
      <w:pPr>
        <w:pStyle w:val="Odlomakpopisa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realizirani dobitak od trgovanja udjelima PBZ Novčanog fonda u iznosu od 2.755,70 kn. maksimalna uku</w:t>
      </w:r>
      <w:r w:rsidR="002D4E35">
        <w:rPr>
          <w:sz w:val="20"/>
          <w:szCs w:val="20"/>
        </w:rPr>
        <w:t>pna naknada za upravljanje fondom</w:t>
      </w:r>
      <w:r>
        <w:rPr>
          <w:sz w:val="20"/>
          <w:szCs w:val="20"/>
        </w:rPr>
        <w:t xml:space="preserve"> je do 0,90%.</w:t>
      </w:r>
    </w:p>
    <w:p w:rsidR="00613D0A" w:rsidRDefault="00613D0A" w:rsidP="00613D0A">
      <w:pPr>
        <w:rPr>
          <w:sz w:val="20"/>
          <w:szCs w:val="20"/>
        </w:rPr>
      </w:pPr>
    </w:p>
    <w:p w:rsidR="00613D0A" w:rsidRDefault="00613D0A" w:rsidP="00613D0A">
      <w:pPr>
        <w:rPr>
          <w:sz w:val="20"/>
          <w:szCs w:val="20"/>
        </w:rPr>
      </w:pPr>
    </w:p>
    <w:p w:rsidR="00613D0A" w:rsidRDefault="00613D0A" w:rsidP="00613D0A">
      <w:pPr>
        <w:rPr>
          <w:sz w:val="20"/>
          <w:szCs w:val="20"/>
        </w:rPr>
      </w:pPr>
    </w:p>
    <w:p w:rsidR="00613D0A" w:rsidRDefault="00613D0A" w:rsidP="00613D0A">
      <w:pPr>
        <w:rPr>
          <w:sz w:val="20"/>
          <w:szCs w:val="20"/>
        </w:rPr>
      </w:pPr>
    </w:p>
    <w:p w:rsidR="00613D0A" w:rsidRDefault="00613D0A" w:rsidP="00613D0A">
      <w:pPr>
        <w:rPr>
          <w:sz w:val="20"/>
          <w:szCs w:val="20"/>
        </w:rPr>
      </w:pPr>
    </w:p>
    <w:p w:rsidR="00613D0A" w:rsidRDefault="00613D0A" w:rsidP="00613D0A">
      <w:pPr>
        <w:rPr>
          <w:sz w:val="20"/>
          <w:szCs w:val="20"/>
        </w:rPr>
      </w:pPr>
    </w:p>
    <w:p w:rsidR="00613D0A" w:rsidRDefault="00613D0A" w:rsidP="00613D0A">
      <w:pPr>
        <w:rPr>
          <w:sz w:val="20"/>
          <w:szCs w:val="20"/>
        </w:rPr>
      </w:pPr>
    </w:p>
    <w:p w:rsidR="00613D0A" w:rsidRDefault="00613D0A" w:rsidP="00613D0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* </w:t>
      </w:r>
      <w:r w:rsidRPr="002541E9">
        <w:rPr>
          <w:b/>
          <w:sz w:val="20"/>
          <w:szCs w:val="20"/>
        </w:rPr>
        <w:t xml:space="preserve">PBZ </w:t>
      </w:r>
      <w:proofErr w:type="spellStart"/>
      <w:r w:rsidRPr="002541E9">
        <w:rPr>
          <w:b/>
          <w:sz w:val="20"/>
          <w:szCs w:val="20"/>
        </w:rPr>
        <w:t>Invest</w:t>
      </w:r>
      <w:proofErr w:type="spellEnd"/>
      <w:r w:rsidRPr="002541E9">
        <w:rPr>
          <w:b/>
          <w:sz w:val="20"/>
          <w:szCs w:val="20"/>
        </w:rPr>
        <w:t xml:space="preserve"> d.o.o. je društvo koje je u 100% vlasništvu VUB </w:t>
      </w:r>
      <w:proofErr w:type="spellStart"/>
      <w:r w:rsidRPr="002541E9">
        <w:rPr>
          <w:b/>
          <w:sz w:val="20"/>
          <w:szCs w:val="20"/>
        </w:rPr>
        <w:t>Asset</w:t>
      </w:r>
      <w:proofErr w:type="spellEnd"/>
      <w:r w:rsidRPr="002541E9">
        <w:rPr>
          <w:b/>
          <w:sz w:val="20"/>
          <w:szCs w:val="20"/>
        </w:rPr>
        <w:t xml:space="preserve"> Management Sprav. Spol. iz Bratislave, Republika Slovačka, koje je u vlasništvu </w:t>
      </w:r>
      <w:proofErr w:type="spellStart"/>
      <w:r w:rsidRPr="002541E9">
        <w:rPr>
          <w:b/>
          <w:sz w:val="20"/>
          <w:szCs w:val="20"/>
        </w:rPr>
        <w:t>Eurizon</w:t>
      </w:r>
      <w:proofErr w:type="spellEnd"/>
      <w:r w:rsidRPr="002541E9">
        <w:rPr>
          <w:b/>
          <w:sz w:val="20"/>
          <w:szCs w:val="20"/>
        </w:rPr>
        <w:t xml:space="preserve"> Capital S.A. iz L</w:t>
      </w:r>
      <w:r w:rsidR="00DC4AE0">
        <w:rPr>
          <w:b/>
          <w:sz w:val="20"/>
          <w:szCs w:val="20"/>
        </w:rPr>
        <w:t xml:space="preserve">uxembourga , </w:t>
      </w:r>
      <w:proofErr w:type="spellStart"/>
      <w:r w:rsidR="00DC4AE0">
        <w:rPr>
          <w:b/>
          <w:sz w:val="20"/>
          <w:szCs w:val="20"/>
        </w:rPr>
        <w:t>Eurizon</w:t>
      </w:r>
      <w:proofErr w:type="spellEnd"/>
      <w:r w:rsidR="00DC4AE0">
        <w:rPr>
          <w:b/>
          <w:sz w:val="20"/>
          <w:szCs w:val="20"/>
        </w:rPr>
        <w:t xml:space="preserve"> Capital S.A</w:t>
      </w:r>
      <w:r w:rsidRPr="002541E9">
        <w:rPr>
          <w:b/>
          <w:sz w:val="20"/>
          <w:szCs w:val="20"/>
        </w:rPr>
        <w:t xml:space="preserve">. upravlja investicijskim fondovima čiji je krovni fond </w:t>
      </w:r>
      <w:proofErr w:type="spellStart"/>
      <w:r w:rsidRPr="002541E9">
        <w:rPr>
          <w:b/>
          <w:sz w:val="20"/>
          <w:szCs w:val="20"/>
        </w:rPr>
        <w:t>Eurizon</w:t>
      </w:r>
      <w:proofErr w:type="spellEnd"/>
      <w:r w:rsidRPr="002541E9">
        <w:rPr>
          <w:b/>
          <w:sz w:val="20"/>
          <w:szCs w:val="20"/>
        </w:rPr>
        <w:t xml:space="preserve"> </w:t>
      </w:r>
      <w:proofErr w:type="spellStart"/>
      <w:r w:rsidRPr="002541E9">
        <w:rPr>
          <w:b/>
          <w:sz w:val="20"/>
          <w:szCs w:val="20"/>
        </w:rPr>
        <w:t>EasyFund</w:t>
      </w:r>
      <w:proofErr w:type="spellEnd"/>
      <w:r w:rsidRPr="002541E9">
        <w:rPr>
          <w:b/>
          <w:sz w:val="20"/>
          <w:szCs w:val="20"/>
        </w:rPr>
        <w:t xml:space="preserve"> s čijim udjelima su trgovali navedeni fondovi kojima upravlja PBZ </w:t>
      </w:r>
      <w:proofErr w:type="spellStart"/>
      <w:r w:rsidRPr="002541E9">
        <w:rPr>
          <w:b/>
          <w:sz w:val="20"/>
          <w:szCs w:val="20"/>
        </w:rPr>
        <w:t>Invest</w:t>
      </w:r>
      <w:proofErr w:type="spellEnd"/>
      <w:r w:rsidRPr="002541E9">
        <w:rPr>
          <w:b/>
          <w:sz w:val="20"/>
          <w:szCs w:val="20"/>
        </w:rPr>
        <w:t xml:space="preserve"> d.o.o.</w:t>
      </w:r>
    </w:p>
    <w:p w:rsidR="00C60719" w:rsidRPr="002541E9" w:rsidRDefault="00C60719" w:rsidP="00613D0A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Eurizon</w:t>
      </w:r>
      <w:proofErr w:type="spellEnd"/>
      <w:r>
        <w:rPr>
          <w:b/>
          <w:sz w:val="20"/>
          <w:szCs w:val="20"/>
        </w:rPr>
        <w:t xml:space="preserve"> Capital S.A. je dio Intesa Sanpaolo Grupe iz Milana.</w:t>
      </w:r>
    </w:p>
    <w:sectPr w:rsidR="00C60719" w:rsidRPr="002541E9" w:rsidSect="001B745E">
      <w:headerReference w:type="default" r:id="rId7"/>
      <w:footerReference w:type="default" r:id="rId8"/>
      <w:type w:val="continuous"/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40F" w:rsidRDefault="0057640F">
      <w:r>
        <w:separator/>
      </w:r>
    </w:p>
  </w:endnote>
  <w:endnote w:type="continuationSeparator" w:id="0">
    <w:p w:rsidR="0057640F" w:rsidRDefault="0057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DA" w:rsidRPr="005C66DA" w:rsidRDefault="005B00DA" w:rsidP="00814C6A">
    <w:pPr>
      <w:rPr>
        <w:rFonts w:ascii="Arial" w:hAnsi="Arial" w:cs="Arial"/>
        <w:b/>
        <w:sz w:val="16"/>
        <w:szCs w:val="16"/>
      </w:rPr>
    </w:pPr>
    <w:r w:rsidRPr="005C66DA">
      <w:rPr>
        <w:rFonts w:ascii="Arial" w:hAnsi="Arial" w:cs="Arial"/>
        <w:b/>
        <w:sz w:val="16"/>
        <w:szCs w:val="16"/>
      </w:rPr>
      <w:t xml:space="preserve">PBZ Invest je član </w:t>
    </w:r>
    <w:r w:rsidR="002D10A6">
      <w:rPr>
        <w:rFonts w:ascii="Arial" w:hAnsi="Arial" w:cs="Arial"/>
        <w:b/>
        <w:sz w:val="16"/>
        <w:szCs w:val="16"/>
      </w:rPr>
      <w:t>ISP Grupe</w:t>
    </w:r>
  </w:p>
  <w:p w:rsidR="005B00DA" w:rsidRDefault="0057640F" w:rsidP="00814C6A">
    <w:pPr>
      <w:rPr>
        <w:sz w:val="12"/>
      </w:rPr>
    </w:pPr>
    <w:r>
      <w:rPr>
        <w:sz w:val="12"/>
      </w:rPr>
      <w:pict>
        <v:rect id="_x0000_i1025" style="width:432.3pt;height:1.5pt" o:hralign="center" o:hrstd="t" o:hrnoshade="t" o:hr="t" fillcolor="red" stroked="f"/>
      </w:pict>
    </w:r>
  </w:p>
  <w:p w:rsidR="005B00DA" w:rsidRPr="005C66DA" w:rsidRDefault="005B00DA" w:rsidP="00814C6A">
    <w:pPr>
      <w:pStyle w:val="Podnoje"/>
      <w:spacing w:before="0"/>
      <w:rPr>
        <w:rFonts w:ascii="Arial" w:hAnsi="Arial" w:cs="Arial"/>
        <w:b/>
        <w:sz w:val="14"/>
      </w:rPr>
    </w:pPr>
  </w:p>
  <w:p w:rsidR="005B00DA" w:rsidRPr="005C66DA" w:rsidRDefault="005B00DA" w:rsidP="00814C6A">
    <w:pPr>
      <w:pStyle w:val="Default"/>
      <w:spacing w:line="166" w:lineRule="atLeast"/>
      <w:jc w:val="both"/>
      <w:rPr>
        <w:rFonts w:ascii="Arial" w:hAnsi="Arial" w:cs="Arial"/>
        <w:color w:val="auto"/>
        <w:sz w:val="13"/>
        <w:szCs w:val="13"/>
      </w:rPr>
    </w:pPr>
    <w:r w:rsidRPr="005C66DA">
      <w:rPr>
        <w:rFonts w:ascii="Arial" w:hAnsi="Arial" w:cs="Arial"/>
        <w:color w:val="auto"/>
        <w:sz w:val="13"/>
        <w:szCs w:val="13"/>
      </w:rPr>
      <w:t>PBZ INVEST d.o.o. za upravljanje inv</w:t>
    </w:r>
    <w:r>
      <w:rPr>
        <w:rFonts w:ascii="Arial" w:hAnsi="Arial" w:cs="Arial"/>
        <w:color w:val="auto"/>
        <w:sz w:val="13"/>
        <w:szCs w:val="13"/>
      </w:rPr>
      <w:t>esticijskim fondovima, Ilica 5, Oktogon</w:t>
    </w:r>
    <w:r w:rsidRPr="005C66DA">
      <w:rPr>
        <w:rFonts w:ascii="Arial" w:hAnsi="Arial" w:cs="Arial"/>
        <w:color w:val="auto"/>
        <w:sz w:val="13"/>
        <w:szCs w:val="13"/>
      </w:rPr>
      <w:t xml:space="preserve">, 10000 Zagreb, Hrvatska; tel.: +385 1 63 63 699;  faks: +385 1 63 63 688; www.pbzinvest.hr; </w:t>
    </w:r>
    <w:proofErr w:type="spellStart"/>
    <w:r w:rsidRPr="005C66DA">
      <w:rPr>
        <w:rFonts w:ascii="Arial" w:hAnsi="Arial" w:cs="Arial"/>
        <w:color w:val="auto"/>
        <w:sz w:val="13"/>
        <w:szCs w:val="13"/>
      </w:rPr>
      <w:t>e-mail:pbz.invest@pbz.hr</w:t>
    </w:r>
    <w:proofErr w:type="spellEnd"/>
    <w:r w:rsidRPr="005C66DA">
      <w:rPr>
        <w:rFonts w:ascii="Arial" w:hAnsi="Arial" w:cs="Arial"/>
        <w:color w:val="auto"/>
        <w:sz w:val="13"/>
        <w:szCs w:val="13"/>
      </w:rPr>
      <w:t>. Upisan u registar Trgovačkog suda u Zagrebu pod brojem  080266490, matični broj: 1417240,</w:t>
    </w:r>
    <w:r w:rsidR="002D10A6">
      <w:rPr>
        <w:rFonts w:ascii="Arial" w:hAnsi="Arial" w:cs="Arial"/>
        <w:color w:val="auto"/>
        <w:sz w:val="13"/>
        <w:szCs w:val="13"/>
      </w:rPr>
      <w:t xml:space="preserve"> OIB: 73073960573, </w:t>
    </w:r>
    <w:r w:rsidRPr="005C66DA">
      <w:rPr>
        <w:rFonts w:ascii="Arial" w:hAnsi="Arial" w:cs="Arial"/>
        <w:color w:val="auto"/>
        <w:sz w:val="13"/>
        <w:szCs w:val="13"/>
      </w:rPr>
      <w:t xml:space="preserve"> s</w:t>
    </w:r>
    <w:r w:rsidR="002D10A6">
      <w:rPr>
        <w:rFonts w:ascii="Arial" w:hAnsi="Arial" w:cs="Arial"/>
        <w:color w:val="auto"/>
        <w:sz w:val="13"/>
        <w:szCs w:val="13"/>
      </w:rPr>
      <w:t xml:space="preserve"> </w:t>
    </w:r>
    <w:r w:rsidRPr="005C66DA">
      <w:rPr>
        <w:rFonts w:ascii="Arial" w:hAnsi="Arial" w:cs="Arial"/>
        <w:color w:val="auto"/>
        <w:sz w:val="13"/>
        <w:szCs w:val="13"/>
      </w:rPr>
      <w:t xml:space="preserve">računom br.: </w:t>
    </w:r>
    <w:r w:rsidR="002D10A6">
      <w:rPr>
        <w:rFonts w:ascii="Arial" w:hAnsi="Arial" w:cs="Arial"/>
        <w:color w:val="auto"/>
        <w:sz w:val="13"/>
        <w:szCs w:val="13"/>
      </w:rPr>
      <w:t>HR24</w:t>
    </w:r>
    <w:r w:rsidRPr="005C66DA">
      <w:rPr>
        <w:rFonts w:ascii="Arial" w:hAnsi="Arial" w:cs="Arial"/>
        <w:color w:val="auto"/>
        <w:sz w:val="13"/>
        <w:szCs w:val="13"/>
      </w:rPr>
      <w:t>23400091101010616 koji je otvoren kod Privredne banke Zagreb, Ra</w:t>
    </w:r>
    <w:r w:rsidR="002D10A6">
      <w:rPr>
        <w:rFonts w:ascii="Arial" w:hAnsi="Arial" w:cs="Arial"/>
        <w:color w:val="auto"/>
        <w:sz w:val="13"/>
        <w:szCs w:val="13"/>
      </w:rPr>
      <w:t>dnička cesta 50</w:t>
    </w:r>
    <w:r w:rsidRPr="005C66DA">
      <w:rPr>
        <w:rFonts w:ascii="Arial" w:hAnsi="Arial" w:cs="Arial"/>
        <w:color w:val="auto"/>
        <w:sz w:val="13"/>
        <w:szCs w:val="13"/>
      </w:rPr>
      <w:t xml:space="preserve">, Zagreb. Temeljni kapital PBZ </w:t>
    </w:r>
    <w:proofErr w:type="spellStart"/>
    <w:r w:rsidRPr="005C66DA">
      <w:rPr>
        <w:rFonts w:ascii="Arial" w:hAnsi="Arial" w:cs="Arial"/>
        <w:color w:val="auto"/>
        <w:sz w:val="13"/>
        <w:szCs w:val="13"/>
      </w:rPr>
      <w:t>Investa</w:t>
    </w:r>
    <w:proofErr w:type="spellEnd"/>
    <w:r w:rsidRPr="005C66DA">
      <w:rPr>
        <w:rFonts w:ascii="Arial" w:hAnsi="Arial" w:cs="Arial"/>
        <w:color w:val="auto"/>
        <w:sz w:val="13"/>
        <w:szCs w:val="13"/>
      </w:rPr>
      <w:t xml:space="preserve"> u iznosu od 5.000.000,00 kuna, uplaćen je u c</w:t>
    </w:r>
    <w:r w:rsidR="000044C6">
      <w:rPr>
        <w:rFonts w:ascii="Arial" w:hAnsi="Arial" w:cs="Arial"/>
        <w:color w:val="auto"/>
        <w:sz w:val="13"/>
        <w:szCs w:val="13"/>
      </w:rPr>
      <w:t>i</w:t>
    </w:r>
    <w:r w:rsidRPr="005C66DA">
      <w:rPr>
        <w:rFonts w:ascii="Arial" w:hAnsi="Arial" w:cs="Arial"/>
        <w:color w:val="auto"/>
        <w:sz w:val="13"/>
        <w:szCs w:val="13"/>
      </w:rPr>
      <w:t>jelosti. Uprava: Igor Pavlović (</w:t>
    </w:r>
    <w:r w:rsidR="00557274">
      <w:rPr>
        <w:rFonts w:ascii="Arial" w:hAnsi="Arial" w:cs="Arial"/>
        <w:color w:val="auto"/>
        <w:sz w:val="13"/>
        <w:szCs w:val="13"/>
      </w:rPr>
      <w:t>predsjednik</w:t>
    </w:r>
    <w:r w:rsidRPr="005C66DA">
      <w:rPr>
        <w:rFonts w:ascii="Arial" w:hAnsi="Arial" w:cs="Arial"/>
        <w:color w:val="auto"/>
        <w:sz w:val="13"/>
        <w:szCs w:val="13"/>
      </w:rPr>
      <w:t>)</w:t>
    </w:r>
    <w:r w:rsidR="00557274">
      <w:rPr>
        <w:rFonts w:ascii="Arial" w:hAnsi="Arial" w:cs="Arial"/>
        <w:color w:val="auto"/>
        <w:sz w:val="13"/>
        <w:szCs w:val="13"/>
      </w:rPr>
      <w:t>, Silvana Milić (član)</w:t>
    </w:r>
  </w:p>
  <w:p w:rsidR="005B00DA" w:rsidRDefault="005B00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40F" w:rsidRDefault="0057640F">
      <w:r>
        <w:separator/>
      </w:r>
    </w:p>
  </w:footnote>
  <w:footnote w:type="continuationSeparator" w:id="0">
    <w:p w:rsidR="0057640F" w:rsidRDefault="00576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DA" w:rsidRDefault="001B745E">
    <w:pPr>
      <w:pStyle w:val="Zaglavlje"/>
    </w:pPr>
    <w:r>
      <w:rPr>
        <w:noProof/>
      </w:rPr>
      <w:drawing>
        <wp:inline distT="0" distB="0" distL="0" distR="0">
          <wp:extent cx="2743200" cy="825500"/>
          <wp:effectExtent l="0" t="0" r="0" b="0"/>
          <wp:docPr id="4" name="Slika 4" descr="PBZ_invest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BZ_invest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44E5"/>
    <w:multiLevelType w:val="hybridMultilevel"/>
    <w:tmpl w:val="65640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D54F0"/>
    <w:multiLevelType w:val="hybridMultilevel"/>
    <w:tmpl w:val="A120F50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1F17D5"/>
    <w:multiLevelType w:val="hybridMultilevel"/>
    <w:tmpl w:val="C378838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05CDC"/>
    <w:multiLevelType w:val="hybridMultilevel"/>
    <w:tmpl w:val="64F8D46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B7AA6"/>
    <w:multiLevelType w:val="hybridMultilevel"/>
    <w:tmpl w:val="207E0D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5570D"/>
    <w:multiLevelType w:val="hybridMultilevel"/>
    <w:tmpl w:val="B5680C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46EF8"/>
    <w:multiLevelType w:val="hybridMultilevel"/>
    <w:tmpl w:val="BD5E4CE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D5E88"/>
    <w:multiLevelType w:val="hybridMultilevel"/>
    <w:tmpl w:val="3D1488FE"/>
    <w:lvl w:ilvl="0" w:tplc="041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6A1F7365"/>
    <w:multiLevelType w:val="hybridMultilevel"/>
    <w:tmpl w:val="55EEF26C"/>
    <w:lvl w:ilvl="0" w:tplc="041A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6EC726DE"/>
    <w:multiLevelType w:val="hybridMultilevel"/>
    <w:tmpl w:val="9AB23EF4"/>
    <w:lvl w:ilvl="0" w:tplc="041A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7E071C8F"/>
    <w:multiLevelType w:val="hybridMultilevel"/>
    <w:tmpl w:val="628ADB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E09A5"/>
    <w:multiLevelType w:val="hybridMultilevel"/>
    <w:tmpl w:val="5DA4B578"/>
    <w:lvl w:ilvl="0" w:tplc="041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03"/>
    <w:rsid w:val="000044C6"/>
    <w:rsid w:val="00012E7B"/>
    <w:rsid w:val="00047A0B"/>
    <w:rsid w:val="000C027F"/>
    <w:rsid w:val="00110774"/>
    <w:rsid w:val="00125ED9"/>
    <w:rsid w:val="00156E74"/>
    <w:rsid w:val="001B745E"/>
    <w:rsid w:val="001E1290"/>
    <w:rsid w:val="002078F0"/>
    <w:rsid w:val="00244EC9"/>
    <w:rsid w:val="002541E9"/>
    <w:rsid w:val="00295287"/>
    <w:rsid w:val="002B2440"/>
    <w:rsid w:val="002C30B7"/>
    <w:rsid w:val="002D10A6"/>
    <w:rsid w:val="002D2CEF"/>
    <w:rsid w:val="002D4E35"/>
    <w:rsid w:val="00314A1E"/>
    <w:rsid w:val="00317033"/>
    <w:rsid w:val="00333213"/>
    <w:rsid w:val="00356D29"/>
    <w:rsid w:val="003C500D"/>
    <w:rsid w:val="003D1500"/>
    <w:rsid w:val="003E2D62"/>
    <w:rsid w:val="003E4A97"/>
    <w:rsid w:val="0046622D"/>
    <w:rsid w:val="004A4778"/>
    <w:rsid w:val="0051473D"/>
    <w:rsid w:val="00557274"/>
    <w:rsid w:val="0057640F"/>
    <w:rsid w:val="005944BE"/>
    <w:rsid w:val="005B00DA"/>
    <w:rsid w:val="005D6270"/>
    <w:rsid w:val="00613D0A"/>
    <w:rsid w:val="006A701C"/>
    <w:rsid w:val="006B0B53"/>
    <w:rsid w:val="006E1A00"/>
    <w:rsid w:val="006E2B01"/>
    <w:rsid w:val="00716586"/>
    <w:rsid w:val="00770DDD"/>
    <w:rsid w:val="007A7460"/>
    <w:rsid w:val="00814C6A"/>
    <w:rsid w:val="008704FA"/>
    <w:rsid w:val="008A0347"/>
    <w:rsid w:val="008A5D74"/>
    <w:rsid w:val="008E74A6"/>
    <w:rsid w:val="009060D6"/>
    <w:rsid w:val="00982FF0"/>
    <w:rsid w:val="009A6884"/>
    <w:rsid w:val="009B03E1"/>
    <w:rsid w:val="009D0639"/>
    <w:rsid w:val="009F39FB"/>
    <w:rsid w:val="009F66CB"/>
    <w:rsid w:val="00A37969"/>
    <w:rsid w:val="00A964BA"/>
    <w:rsid w:val="00AB66D7"/>
    <w:rsid w:val="00B05875"/>
    <w:rsid w:val="00B0608C"/>
    <w:rsid w:val="00B13400"/>
    <w:rsid w:val="00B37230"/>
    <w:rsid w:val="00B56814"/>
    <w:rsid w:val="00B93D03"/>
    <w:rsid w:val="00BE79D9"/>
    <w:rsid w:val="00BF7EB0"/>
    <w:rsid w:val="00C256D6"/>
    <w:rsid w:val="00C40F92"/>
    <w:rsid w:val="00C60719"/>
    <w:rsid w:val="00C73D80"/>
    <w:rsid w:val="00C93DAE"/>
    <w:rsid w:val="00C97AFF"/>
    <w:rsid w:val="00CD3EBB"/>
    <w:rsid w:val="00D0009D"/>
    <w:rsid w:val="00D07646"/>
    <w:rsid w:val="00D340F7"/>
    <w:rsid w:val="00D62D37"/>
    <w:rsid w:val="00D81A94"/>
    <w:rsid w:val="00D879FA"/>
    <w:rsid w:val="00DC4AD6"/>
    <w:rsid w:val="00DC4AE0"/>
    <w:rsid w:val="00E12F1C"/>
    <w:rsid w:val="00E66C0B"/>
    <w:rsid w:val="00E86381"/>
    <w:rsid w:val="00E90B69"/>
    <w:rsid w:val="00ED3FB2"/>
    <w:rsid w:val="00F11F65"/>
    <w:rsid w:val="00F34849"/>
    <w:rsid w:val="00F85C3C"/>
    <w:rsid w:val="00F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6F9FB0"/>
  <w15:docId w15:val="{9E015596-3308-46E4-9504-FC3FA669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9F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B93D03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3E2D62"/>
    <w:pPr>
      <w:tabs>
        <w:tab w:val="center" w:pos="4320"/>
        <w:tab w:val="right" w:pos="8640"/>
      </w:tabs>
      <w:spacing w:before="120"/>
      <w:jc w:val="both"/>
    </w:pPr>
    <w:rPr>
      <w:szCs w:val="20"/>
      <w:lang w:eastAsia="en-US"/>
    </w:rPr>
  </w:style>
  <w:style w:type="paragraph" w:customStyle="1" w:styleId="Default">
    <w:name w:val="Default"/>
    <w:rsid w:val="003E2D62"/>
    <w:pPr>
      <w:widowControl w:val="0"/>
      <w:autoSpaceDE w:val="0"/>
      <w:autoSpaceDN w:val="0"/>
      <w:adjustRightInd w:val="0"/>
    </w:pPr>
    <w:rPr>
      <w:rFonts w:ascii="Frutiger Light" w:hAnsi="Frutiger Light" w:cs="Frutiger Light"/>
      <w:color w:val="000000"/>
      <w:sz w:val="24"/>
      <w:szCs w:val="24"/>
    </w:rPr>
  </w:style>
  <w:style w:type="paragraph" w:styleId="Zaglavlje">
    <w:name w:val="header"/>
    <w:basedOn w:val="Normal"/>
    <w:rsid w:val="00814C6A"/>
    <w:pPr>
      <w:tabs>
        <w:tab w:val="center" w:pos="4536"/>
        <w:tab w:val="right" w:pos="9072"/>
      </w:tabs>
    </w:pPr>
  </w:style>
  <w:style w:type="paragraph" w:styleId="Tekstfusnote">
    <w:name w:val="footnote text"/>
    <w:basedOn w:val="Normal"/>
    <w:semiHidden/>
    <w:rsid w:val="00814C6A"/>
    <w:rPr>
      <w:sz w:val="20"/>
      <w:szCs w:val="20"/>
    </w:rPr>
  </w:style>
  <w:style w:type="character" w:styleId="Referencafusnote">
    <w:name w:val="footnote reference"/>
    <w:basedOn w:val="Zadanifontodlomka"/>
    <w:semiHidden/>
    <w:rsid w:val="00814C6A"/>
    <w:rPr>
      <w:vertAlign w:val="superscript"/>
    </w:rPr>
  </w:style>
  <w:style w:type="table" w:styleId="Reetkatablice">
    <w:name w:val="Table Grid"/>
    <w:basedOn w:val="Obinatablica"/>
    <w:rsid w:val="00814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rajnjebiljeke">
    <w:name w:val="endnote text"/>
    <w:basedOn w:val="Normal"/>
    <w:semiHidden/>
    <w:rsid w:val="00814C6A"/>
    <w:rPr>
      <w:sz w:val="20"/>
      <w:szCs w:val="20"/>
    </w:rPr>
  </w:style>
  <w:style w:type="paragraph" w:styleId="Tijeloteksta">
    <w:name w:val="Body Text"/>
    <w:basedOn w:val="Normal"/>
    <w:link w:val="TijelotekstaChar"/>
    <w:rsid w:val="005D6270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5D6270"/>
    <w:rPr>
      <w:sz w:val="22"/>
      <w:lang w:val="en-US" w:eastAsia="en-US"/>
    </w:rPr>
  </w:style>
  <w:style w:type="paragraph" w:styleId="Odlomakpopisa">
    <w:name w:val="List Paragraph"/>
    <w:basedOn w:val="Normal"/>
    <w:uiPriority w:val="34"/>
    <w:qFormat/>
    <w:rsid w:val="00C40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Privredna banka Zagreb d.d.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Cvrtila</dc:creator>
  <cp:lastModifiedBy>Goranka Delač</cp:lastModifiedBy>
  <cp:revision>18</cp:revision>
  <cp:lastPrinted>2008-11-19T13:57:00Z</cp:lastPrinted>
  <dcterms:created xsi:type="dcterms:W3CDTF">2013-06-21T08:50:00Z</dcterms:created>
  <dcterms:modified xsi:type="dcterms:W3CDTF">2017-01-31T12:31:00Z</dcterms:modified>
</cp:coreProperties>
</file>